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084D" w:rsidRPr="001C5B74" w:rsidRDefault="004E084D" w:rsidP="00F513FB">
      <w:pPr>
        <w:bidi/>
        <w:rPr>
          <w:rFonts w:cs="B Nazanin"/>
          <w:sz w:val="32"/>
          <w:szCs w:val="32"/>
          <w:rtl/>
        </w:rPr>
      </w:pPr>
    </w:p>
    <w:p w:rsidR="004E084D" w:rsidRPr="001C5B74" w:rsidRDefault="004E084D" w:rsidP="004E084D">
      <w:pPr>
        <w:jc w:val="center"/>
        <w:rPr>
          <w:rFonts w:cs="B Nazanin"/>
        </w:rPr>
      </w:pPr>
    </w:p>
    <w:p w:rsidR="00F513FB" w:rsidRDefault="001C5B74" w:rsidP="001C5B74">
      <w:pPr>
        <w:jc w:val="center"/>
        <w:rPr>
          <w:rFonts w:cs="B Lotus"/>
          <w:b/>
          <w:bCs/>
          <w:lang w:bidi="fa-IR"/>
        </w:rPr>
      </w:pPr>
      <w:r w:rsidRPr="001C5B74">
        <w:rPr>
          <w:rFonts w:cs="B Nazanin" w:hint="cs"/>
          <w:sz w:val="32"/>
          <w:szCs w:val="32"/>
          <w:rtl/>
          <w:lang w:bidi="fa-IR"/>
        </w:rPr>
        <w:t>عنوان:</w:t>
      </w:r>
      <w:r w:rsidR="00F513FB" w:rsidRPr="00F513FB">
        <w:rPr>
          <w:rFonts w:cs="B Lotus"/>
          <w:b/>
          <w:bCs/>
          <w:rtl/>
          <w:lang w:bidi="fa-IR"/>
        </w:rPr>
        <w:t xml:space="preserve"> </w:t>
      </w:r>
    </w:p>
    <w:p w:rsidR="00792666" w:rsidRPr="00792666" w:rsidRDefault="00AB442D" w:rsidP="00AB442D">
      <w:pPr>
        <w:jc w:val="center"/>
        <w:rPr>
          <w:rFonts w:cs="B Nazanin"/>
          <w:b/>
          <w:bCs/>
          <w:sz w:val="32"/>
          <w:szCs w:val="32"/>
          <w:lang w:bidi="fa-IR"/>
        </w:rPr>
      </w:pPr>
      <w:r w:rsidRPr="00AB442D">
        <w:rPr>
          <w:rFonts w:cs="B Nazanin" w:hint="cs"/>
          <w:b/>
          <w:bCs/>
          <w:sz w:val="32"/>
          <w:szCs w:val="32"/>
          <w:rtl/>
          <w:lang w:bidi="fa-IR"/>
        </w:rPr>
        <w:t>مقايسه شاخص توده بدني دانش آموزان پسر 12 تا 15 سال ورزشکار و غير ورزشکار بوشهر</w:t>
      </w:r>
      <w:r w:rsidRPr="00792666">
        <w:rPr>
          <w:rFonts w:cs="B Nazanin" w:hint="cs"/>
          <w:b/>
          <w:bCs/>
          <w:sz w:val="32"/>
          <w:szCs w:val="32"/>
          <w:rtl/>
          <w:lang w:bidi="fa-IR"/>
        </w:rPr>
        <w:t xml:space="preserve"> </w:t>
      </w:r>
    </w:p>
    <w:p w:rsidR="0058703F" w:rsidRPr="0058703F" w:rsidRDefault="0058703F" w:rsidP="001C5B74">
      <w:pPr>
        <w:jc w:val="center"/>
        <w:rPr>
          <w:rFonts w:cs="B Nazanin"/>
          <w:b/>
          <w:bCs/>
          <w:sz w:val="32"/>
          <w:szCs w:val="32"/>
          <w:lang w:bidi="fa-IR"/>
        </w:rPr>
      </w:pPr>
    </w:p>
    <w:p w:rsidR="001C5B74" w:rsidRPr="001C5B74" w:rsidRDefault="001C5B74" w:rsidP="001C5B74">
      <w:pPr>
        <w:jc w:val="center"/>
        <w:rPr>
          <w:rFonts w:cs="B Nazanin"/>
          <w:rtl/>
          <w:lang w:bidi="fa-IR"/>
        </w:rPr>
      </w:pPr>
      <w:r w:rsidRPr="001C5B74">
        <w:rPr>
          <w:rFonts w:cs="B Nazanin" w:hint="cs"/>
          <w:rtl/>
          <w:lang w:bidi="fa-IR"/>
        </w:rPr>
        <w:t xml:space="preserve">نام نویسندگان: </w:t>
      </w:r>
    </w:p>
    <w:p w:rsidR="001C5B74" w:rsidRPr="001C5B74" w:rsidRDefault="001C5B74" w:rsidP="004E084D">
      <w:pPr>
        <w:jc w:val="center"/>
        <w:rPr>
          <w:rFonts w:cs="B Nazanin"/>
          <w:rtl/>
          <w:lang w:bidi="fa-IR"/>
        </w:rPr>
      </w:pPr>
    </w:p>
    <w:p w:rsidR="004E084D" w:rsidRPr="001C5B74" w:rsidRDefault="00792666" w:rsidP="00AB7F63">
      <w:pPr>
        <w:jc w:val="center"/>
        <w:rPr>
          <w:rFonts w:cs="B Nazanin"/>
          <w:rtl/>
          <w:lang w:bidi="fa-IR"/>
        </w:rPr>
      </w:pPr>
      <w:r>
        <w:rPr>
          <w:rFonts w:cs="B Nazanin" w:hint="cs"/>
          <w:u w:val="single"/>
          <w:rtl/>
          <w:lang w:val="en-GB" w:bidi="fa-IR"/>
        </w:rPr>
        <w:t>راضیه نسترن</w:t>
      </w:r>
    </w:p>
    <w:p w:rsidR="001C5B74" w:rsidRPr="001C5B74" w:rsidRDefault="001C5B74" w:rsidP="00AB7F63">
      <w:pPr>
        <w:jc w:val="center"/>
        <w:rPr>
          <w:rFonts w:cs="B Nazanin"/>
        </w:rPr>
      </w:pPr>
    </w:p>
    <w:p w:rsidR="004E084D" w:rsidRPr="001C5B74" w:rsidRDefault="00792666" w:rsidP="00F513FB">
      <w:pPr>
        <w:bidi/>
        <w:jc w:val="center"/>
        <w:rPr>
          <w:rFonts w:cs="B Nazanin"/>
          <w:i/>
          <w:rtl/>
          <w:lang w:bidi="fa-IR"/>
        </w:rPr>
      </w:pPr>
      <w:r>
        <w:rPr>
          <w:rFonts w:cs="B Nazanin" w:hint="cs"/>
          <w:i/>
          <w:rtl/>
        </w:rPr>
        <w:t>راضیه نسترن</w:t>
      </w:r>
      <w:r w:rsidR="001C5B74" w:rsidRPr="001C5B74">
        <w:rPr>
          <w:rFonts w:cs="B Nazanin" w:hint="cs"/>
          <w:i/>
          <w:rtl/>
        </w:rPr>
        <w:t xml:space="preserve">، بخش علوم ورزشی، دانشکده علوم تربیتی، دانشگاه </w:t>
      </w:r>
      <w:r w:rsidR="00F513FB">
        <w:rPr>
          <w:rFonts w:cs="B Nazanin" w:hint="cs"/>
          <w:i/>
          <w:rtl/>
        </w:rPr>
        <w:t>آزاد اسلامی واحد بوشهر</w:t>
      </w:r>
      <w:r w:rsidR="001C5B74" w:rsidRPr="001C5B74">
        <w:rPr>
          <w:rFonts w:cs="B Nazanin" w:hint="cs"/>
          <w:i/>
          <w:rtl/>
        </w:rPr>
        <w:t>، ایران</w:t>
      </w:r>
    </w:p>
    <w:p w:rsidR="001C5B74" w:rsidRPr="001C5B74" w:rsidRDefault="001C5B74" w:rsidP="00AB7F63">
      <w:pPr>
        <w:jc w:val="center"/>
        <w:rPr>
          <w:rFonts w:cs="B Nazanin"/>
          <w:i/>
          <w:rtl/>
        </w:rPr>
      </w:pPr>
      <w:r w:rsidRPr="001C5B74">
        <w:rPr>
          <w:rFonts w:cs="B Nazanin" w:hint="cs"/>
          <w:i/>
          <w:rtl/>
        </w:rPr>
        <w:t>ایمیل:</w:t>
      </w:r>
    </w:p>
    <w:p w:rsidR="001C5B74" w:rsidRPr="00792666" w:rsidRDefault="00792666" w:rsidP="001C5B74">
      <w:pPr>
        <w:jc w:val="center"/>
        <w:rPr>
          <w:rFonts w:cs="B Nazanin"/>
          <w:i/>
        </w:rPr>
      </w:pPr>
      <w:r>
        <w:rPr>
          <w:rFonts w:cs="B Nazanin"/>
          <w:i/>
        </w:rPr>
        <w:t>Razieh.nastaran@gmail.com</w:t>
      </w:r>
    </w:p>
    <w:p w:rsidR="001C5B74" w:rsidRPr="001C5B74" w:rsidRDefault="001C5B74" w:rsidP="00AB7F63">
      <w:pPr>
        <w:jc w:val="center"/>
        <w:rPr>
          <w:rFonts w:cs="B Nazanin"/>
          <w:i/>
          <w:lang w:bidi="fa-IR"/>
        </w:rPr>
      </w:pPr>
      <w:r w:rsidRPr="001C5B74">
        <w:rPr>
          <w:rFonts w:cs="B Nazanin" w:hint="cs"/>
          <w:i/>
          <w:rtl/>
        </w:rPr>
        <w:t xml:space="preserve"> </w:t>
      </w:r>
    </w:p>
    <w:p w:rsidR="004E084D" w:rsidRPr="001C5B74" w:rsidRDefault="004E084D" w:rsidP="004E084D">
      <w:pPr>
        <w:jc w:val="center"/>
        <w:rPr>
          <w:rFonts w:cs="B Nazanin"/>
        </w:rPr>
      </w:pPr>
    </w:p>
    <w:p w:rsidR="001C5B74" w:rsidRPr="001C5B74" w:rsidRDefault="001C5B74" w:rsidP="004E084D">
      <w:pPr>
        <w:jc w:val="center"/>
        <w:rPr>
          <w:rFonts w:cs="B Nazanin"/>
          <w:i/>
          <w:lang w:bidi="fa-IR"/>
        </w:rPr>
      </w:pPr>
    </w:p>
    <w:p w:rsidR="009C0D1E" w:rsidRPr="009C0D1E" w:rsidRDefault="009C0D1E" w:rsidP="009C0D1E">
      <w:pPr>
        <w:bidi/>
        <w:jc w:val="both"/>
        <w:rPr>
          <w:rFonts w:cs="B Nazanin"/>
          <w:rtl/>
          <w:lang w:bidi="fa-IR"/>
        </w:rPr>
      </w:pPr>
      <w:r w:rsidRPr="009C0D1E">
        <w:rPr>
          <w:rFonts w:cs="B Nazanin" w:hint="cs"/>
          <w:rtl/>
          <w:lang w:bidi="fa-IR"/>
        </w:rPr>
        <w:t>چکيده</w:t>
      </w:r>
    </w:p>
    <w:p w:rsidR="009C0D1E" w:rsidRPr="009C0D1E" w:rsidRDefault="009C0D1E" w:rsidP="009C0D1E">
      <w:pPr>
        <w:bidi/>
        <w:jc w:val="both"/>
        <w:rPr>
          <w:rFonts w:cs="B Nazanin"/>
          <w:rtl/>
          <w:lang w:bidi="fa-IR"/>
        </w:rPr>
      </w:pPr>
      <w:r w:rsidRPr="009C0D1E">
        <w:rPr>
          <w:rFonts w:cs="B Nazanin" w:hint="cs"/>
          <w:rtl/>
          <w:lang w:bidi="fa-IR"/>
        </w:rPr>
        <w:t>هدف پژوهش مقايسه شاخص توده بدني دانش آموزان پسر</w:t>
      </w:r>
      <w:r w:rsidRPr="009C0D1E">
        <w:rPr>
          <w:rFonts w:cs="B Nazanin"/>
          <w:rtl/>
          <w:lang w:bidi="fa-IR"/>
        </w:rPr>
        <w:t xml:space="preserve"> 12 </w:t>
      </w:r>
      <w:r w:rsidRPr="009C0D1E">
        <w:rPr>
          <w:rFonts w:cs="B Nazanin" w:hint="cs"/>
          <w:rtl/>
          <w:lang w:bidi="fa-IR"/>
        </w:rPr>
        <w:t>تا</w:t>
      </w:r>
      <w:r w:rsidRPr="009C0D1E">
        <w:rPr>
          <w:rFonts w:cs="B Nazanin"/>
          <w:rtl/>
          <w:lang w:bidi="fa-IR"/>
        </w:rPr>
        <w:t xml:space="preserve"> 15 </w:t>
      </w:r>
      <w:r w:rsidRPr="009C0D1E">
        <w:rPr>
          <w:rFonts w:cs="B Nazanin" w:hint="cs"/>
          <w:rtl/>
          <w:lang w:bidi="fa-IR"/>
        </w:rPr>
        <w:t>سال ورزشکار و غيرورزشکار بوشهر بود. روش پژوهش توصيفي از نوع علي- مقايسه اي است. جامعه آماري پژوهش شامل کليه دانش آموزان پسر در دامنه سني 12 تا 15 سال مدارس سطح شهر بوشهر مي باشد. نمونه پژوهش شامل</w:t>
      </w:r>
      <w:r w:rsidRPr="009C0D1E">
        <w:rPr>
          <w:rFonts w:cs="B Nazanin"/>
          <w:rtl/>
          <w:lang w:bidi="fa-IR"/>
        </w:rPr>
        <w:t xml:space="preserve"> 100 </w:t>
      </w:r>
      <w:r w:rsidRPr="009C0D1E">
        <w:rPr>
          <w:rFonts w:cs="B Nazanin" w:hint="cs"/>
          <w:rtl/>
          <w:lang w:bidi="fa-IR"/>
        </w:rPr>
        <w:t xml:space="preserve">دانش آموز </w:t>
      </w:r>
      <w:r w:rsidRPr="009C0D1E">
        <w:rPr>
          <w:rFonts w:cs="B Nazanin"/>
          <w:rtl/>
          <w:lang w:bidi="fa-IR"/>
        </w:rPr>
        <w:t>(5</w:t>
      </w:r>
      <w:r w:rsidRPr="009C0D1E">
        <w:rPr>
          <w:rFonts w:cs="B Nazanin" w:hint="cs"/>
          <w:rtl/>
          <w:lang w:bidi="fa-IR"/>
        </w:rPr>
        <w:t>0نفر دانش آموزان ورزشکار و</w:t>
      </w:r>
      <w:r w:rsidRPr="009C0D1E">
        <w:rPr>
          <w:rFonts w:cs="B Nazanin"/>
          <w:rtl/>
          <w:lang w:bidi="fa-IR"/>
        </w:rPr>
        <w:t xml:space="preserve"> 50 </w:t>
      </w:r>
      <w:r w:rsidRPr="009C0D1E">
        <w:rPr>
          <w:rFonts w:cs="B Nazanin" w:hint="cs"/>
          <w:rtl/>
          <w:lang w:bidi="fa-IR"/>
        </w:rPr>
        <w:t>نفر هم دانش آموزان غيرورزشکار) است که به روش نمونه گيري خوشه اي انتخاب شدند. براي اندازه گيري شاخص توده بدن ازتقسيم وزن</w:t>
      </w:r>
      <w:r w:rsidRPr="009C0D1E">
        <w:rPr>
          <w:rFonts w:cs="B Nazanin"/>
          <w:rtl/>
          <w:lang w:bidi="fa-IR"/>
        </w:rPr>
        <w:t xml:space="preserve"> (</w:t>
      </w:r>
      <w:r w:rsidRPr="009C0D1E">
        <w:rPr>
          <w:rFonts w:cs="B Nazanin" w:hint="cs"/>
          <w:rtl/>
          <w:lang w:bidi="fa-IR"/>
        </w:rPr>
        <w:t>کيلوگرم</w:t>
      </w:r>
      <w:r w:rsidRPr="009C0D1E">
        <w:rPr>
          <w:rFonts w:cs="B Nazanin"/>
          <w:rtl/>
          <w:lang w:bidi="fa-IR"/>
        </w:rPr>
        <w:t xml:space="preserve">) </w:t>
      </w:r>
      <w:r w:rsidRPr="009C0D1E">
        <w:rPr>
          <w:rFonts w:cs="B Nazanin" w:hint="cs"/>
          <w:rtl/>
          <w:lang w:bidi="fa-IR"/>
        </w:rPr>
        <w:t>برمجذورقد</w:t>
      </w:r>
      <w:r w:rsidRPr="009C0D1E">
        <w:rPr>
          <w:rFonts w:cs="B Nazanin"/>
          <w:rtl/>
          <w:lang w:bidi="fa-IR"/>
        </w:rPr>
        <w:t xml:space="preserve"> (</w:t>
      </w:r>
      <w:r w:rsidRPr="009C0D1E">
        <w:rPr>
          <w:rFonts w:cs="B Nazanin" w:hint="cs"/>
          <w:rtl/>
          <w:lang w:bidi="fa-IR"/>
        </w:rPr>
        <w:t>متر</w:t>
      </w:r>
      <w:r w:rsidRPr="009C0D1E">
        <w:rPr>
          <w:rFonts w:cs="B Nazanin"/>
          <w:rtl/>
          <w:lang w:bidi="fa-IR"/>
        </w:rPr>
        <w:t xml:space="preserve">) </w:t>
      </w:r>
      <w:r w:rsidRPr="009C0D1E">
        <w:rPr>
          <w:rFonts w:cs="B Nazanin" w:hint="cs"/>
          <w:rtl/>
          <w:lang w:bidi="fa-IR"/>
        </w:rPr>
        <w:t xml:space="preserve">استفاده شد. روش تجزيه و تحليل آزمون تي- مستقل بود. نتايج نشان داد که بين شاخص توده بدن پسران ورزشکار با پسران غير ورزشکار تفاوت معنادار وجود دارد که شاخص توده بدن پسران ورزشکار پايين تر از پسران غير ورزشکار بود. </w:t>
      </w:r>
    </w:p>
    <w:p w:rsidR="009C0D1E" w:rsidRDefault="009C0D1E" w:rsidP="009C0D1E">
      <w:pPr>
        <w:bidi/>
        <w:jc w:val="both"/>
        <w:rPr>
          <w:rFonts w:cs="B Nazanin" w:hint="cs"/>
          <w:rtl/>
          <w:lang w:bidi="fa-IR"/>
        </w:rPr>
      </w:pPr>
      <w:r w:rsidRPr="009C0D1E">
        <w:rPr>
          <w:rFonts w:cs="B Nazanin" w:hint="cs"/>
          <w:rtl/>
          <w:lang w:bidi="fa-IR"/>
        </w:rPr>
        <w:t>کلمات کليدي : شاخص توده بدني، پسر ورزشکار و غير ورزشکار</w:t>
      </w:r>
    </w:p>
    <w:p w:rsidR="00792666" w:rsidRDefault="00792666" w:rsidP="00792666">
      <w:pPr>
        <w:bidi/>
        <w:jc w:val="both"/>
        <w:rPr>
          <w:rFonts w:cs="B Nazanin"/>
          <w:lang w:bidi="fa-IR"/>
        </w:rPr>
      </w:pPr>
    </w:p>
    <w:p w:rsidR="00B43899" w:rsidRDefault="00B43899" w:rsidP="00634C6E">
      <w:pPr>
        <w:bidi/>
        <w:jc w:val="both"/>
        <w:rPr>
          <w:rFonts w:cs="B Nazanin"/>
          <w:rtl/>
          <w:lang w:bidi="fa-IR"/>
        </w:rPr>
      </w:pPr>
    </w:p>
    <w:p w:rsidR="00FE07D0" w:rsidRDefault="00FE07D0" w:rsidP="00FE07D0">
      <w:pPr>
        <w:widowControl w:val="0"/>
        <w:autoSpaceDE w:val="0"/>
        <w:autoSpaceDN w:val="0"/>
        <w:adjustRightInd w:val="0"/>
        <w:jc w:val="both"/>
      </w:pPr>
    </w:p>
    <w:p w:rsidR="005F1198" w:rsidRPr="005F1198" w:rsidRDefault="00C543FF" w:rsidP="005F1198">
      <w:pPr>
        <w:rPr>
          <w:b/>
          <w:rtl/>
          <w:lang w:bidi="fa-IR"/>
        </w:rPr>
      </w:pPr>
      <w:r w:rsidRPr="00C543FF">
        <w:rPr>
          <w:b/>
        </w:rPr>
        <w:t>References</w:t>
      </w:r>
    </w:p>
    <w:p w:rsidR="005F1198" w:rsidRPr="00946407" w:rsidRDefault="005F1198" w:rsidP="005F1198">
      <w:pPr>
        <w:bidi/>
        <w:ind w:firstLine="423"/>
        <w:jc w:val="both"/>
        <w:rPr>
          <w:rFonts w:cs="B Lotus"/>
          <w:b/>
          <w:bCs/>
          <w:rtl/>
          <w:lang w:bidi="fa-IR"/>
        </w:rPr>
      </w:pPr>
    </w:p>
    <w:p w:rsidR="009C0D1E" w:rsidRPr="00CC6B9C" w:rsidRDefault="009C0D1E" w:rsidP="009C0D1E">
      <w:pPr>
        <w:jc w:val="both"/>
        <w:rPr>
          <w:rFonts w:asciiTheme="majorBidi" w:hAnsiTheme="majorBidi" w:cs="Lotus"/>
        </w:rPr>
      </w:pPr>
      <w:r>
        <w:rPr>
          <w:rFonts w:asciiTheme="majorBidi" w:hAnsiTheme="majorBidi" w:cs="Lotus"/>
          <w:lang w:bidi="fa-IR"/>
        </w:rPr>
        <w:t xml:space="preserve">[1] </w:t>
      </w:r>
      <w:r w:rsidRPr="00CC6B9C">
        <w:rPr>
          <w:rFonts w:asciiTheme="majorBidi" w:hAnsiTheme="majorBidi" w:cs="Lotus"/>
        </w:rPr>
        <w:t>Slinger JD, Verstappen FT, Breda EV, Kuipers H. (2006) the effect of body build and BMI on aerobic test performance in school children (10-15 Years). JsportsSci Med; 5. 2006. 699-706.</w:t>
      </w:r>
    </w:p>
    <w:p w:rsidR="009C0D1E" w:rsidRPr="00CC6B9C" w:rsidRDefault="009C0D1E" w:rsidP="009C0D1E">
      <w:pPr>
        <w:jc w:val="both"/>
        <w:rPr>
          <w:rFonts w:asciiTheme="majorBidi" w:hAnsiTheme="majorBidi" w:cs="Lotus"/>
        </w:rPr>
      </w:pPr>
      <w:r>
        <w:rPr>
          <w:rFonts w:asciiTheme="majorBidi" w:hAnsiTheme="majorBidi" w:cs="Lotus"/>
          <w:lang w:bidi="fa-IR"/>
        </w:rPr>
        <w:t xml:space="preserve">[2] </w:t>
      </w:r>
      <w:r w:rsidRPr="00CC6B9C">
        <w:rPr>
          <w:rFonts w:asciiTheme="majorBidi" w:hAnsiTheme="majorBidi" w:cs="Lotus"/>
        </w:rPr>
        <w:t>Kyle UG, Morabia A, Schutz Y, Pichard C. (2004) Sedentary affects body fat mass index and fat-free mass index in adults aged 18 to 98 years. Nutrition. Mar;20(3). 2004.255-60.</w:t>
      </w:r>
    </w:p>
    <w:p w:rsidR="009C0D1E" w:rsidRPr="00CC6B9C" w:rsidRDefault="009C0D1E" w:rsidP="009C0D1E">
      <w:pPr>
        <w:jc w:val="both"/>
        <w:rPr>
          <w:rFonts w:asciiTheme="majorBidi" w:hAnsiTheme="majorBidi" w:cs="Lotus"/>
        </w:rPr>
      </w:pPr>
      <w:r>
        <w:rPr>
          <w:rFonts w:asciiTheme="majorBidi" w:hAnsiTheme="majorBidi" w:cs="Lotus"/>
          <w:lang w:bidi="fa-IR"/>
        </w:rPr>
        <w:lastRenderedPageBreak/>
        <w:t xml:space="preserve">[3] </w:t>
      </w:r>
      <w:r w:rsidRPr="00CC6B9C">
        <w:rPr>
          <w:rFonts w:asciiTheme="majorBidi" w:hAnsiTheme="majorBidi" w:cs="Lotus"/>
        </w:rPr>
        <w:t>Nieman D C., (2003) 3. Exercise testing and prescription: a health- related approach. 2003. 5th ed. ISBN: 0 7674-2786-6. Mc Graw.Hill. p:86-9, 133-47.</w:t>
      </w:r>
    </w:p>
    <w:p w:rsidR="009C0D1E" w:rsidRPr="00CC6B9C" w:rsidRDefault="009C0D1E" w:rsidP="009C0D1E">
      <w:pPr>
        <w:jc w:val="both"/>
        <w:rPr>
          <w:rFonts w:asciiTheme="majorBidi" w:hAnsiTheme="majorBidi" w:cs="Lotus"/>
        </w:rPr>
      </w:pPr>
      <w:r>
        <w:rPr>
          <w:rFonts w:asciiTheme="majorBidi" w:hAnsiTheme="majorBidi" w:cs="Lotus"/>
          <w:lang w:bidi="fa-IR"/>
        </w:rPr>
        <w:t xml:space="preserve">[4] </w:t>
      </w:r>
      <w:r w:rsidRPr="00CC6B9C">
        <w:rPr>
          <w:rFonts w:asciiTheme="majorBidi" w:hAnsiTheme="majorBidi" w:cs="Lotus"/>
        </w:rPr>
        <w:t>Park, S.K., Park, J.H., Kwon, Y.C., Kim, H.S., et al., 2003. The Effect of combined aerobic and resistance exercise training on abdominal fat in obese middle-aged women. Journal of Physiological Anthropology and Applied Human Science, vol. 22, no. 3, pp. 129-135.</w:t>
      </w:r>
    </w:p>
    <w:p w:rsidR="009C0D1E" w:rsidRPr="00CC6B9C" w:rsidRDefault="009C0D1E" w:rsidP="009C0D1E">
      <w:pPr>
        <w:jc w:val="both"/>
        <w:rPr>
          <w:rFonts w:asciiTheme="majorBidi" w:hAnsiTheme="majorBidi" w:cs="Lotus"/>
        </w:rPr>
      </w:pPr>
      <w:r>
        <w:rPr>
          <w:rFonts w:asciiTheme="majorBidi" w:hAnsiTheme="majorBidi" w:cs="Lotus"/>
          <w:lang w:bidi="fa-IR"/>
        </w:rPr>
        <w:t xml:space="preserve">[5] </w:t>
      </w:r>
      <w:r w:rsidRPr="00CC6B9C">
        <w:rPr>
          <w:rFonts w:asciiTheme="majorBidi" w:hAnsiTheme="majorBidi" w:cs="Lotus"/>
        </w:rPr>
        <w:t>Seefeldt, V., Malina, R.M., Clark, M.A., 2002. Factors affecting levels of physical activity in adults. Sports Medicine, vol. 32, no. 3, pp. 143-168.</w:t>
      </w:r>
    </w:p>
    <w:p w:rsidR="009C0D1E" w:rsidRPr="00CC6B9C" w:rsidRDefault="009C0D1E" w:rsidP="009C0D1E">
      <w:pPr>
        <w:jc w:val="both"/>
        <w:rPr>
          <w:rFonts w:asciiTheme="majorBidi" w:hAnsiTheme="majorBidi" w:cs="Lotus"/>
        </w:rPr>
      </w:pPr>
      <w:r>
        <w:rPr>
          <w:rFonts w:asciiTheme="majorBidi" w:hAnsiTheme="majorBidi" w:cs="Lotus"/>
          <w:lang w:bidi="fa-IR"/>
        </w:rPr>
        <w:t xml:space="preserve">[6] </w:t>
      </w:r>
      <w:r w:rsidRPr="00CC6B9C">
        <w:rPr>
          <w:rFonts w:asciiTheme="majorBidi" w:hAnsiTheme="majorBidi" w:cs="Lotus"/>
        </w:rPr>
        <w:t>Gillis, L.J., Kennedy, L.C., Gillis, A.M., Bar-Or, O. (2002). “. Relationship between juvenile obesity, dietary energy and fat intake and physical activity”. Int J ObesRelatMetabDisord, 26: PP:458-463</w:t>
      </w:r>
    </w:p>
    <w:p w:rsidR="009C0D1E" w:rsidRPr="00CC6B9C" w:rsidRDefault="009C0D1E" w:rsidP="009C0D1E">
      <w:pPr>
        <w:jc w:val="both"/>
        <w:rPr>
          <w:rFonts w:asciiTheme="majorBidi" w:hAnsiTheme="majorBidi" w:cstheme="majorBidi"/>
        </w:rPr>
      </w:pPr>
      <w:r>
        <w:rPr>
          <w:rFonts w:asciiTheme="majorBidi" w:hAnsiTheme="majorBidi" w:cs="Lotus"/>
          <w:lang w:bidi="fa-IR"/>
        </w:rPr>
        <w:t xml:space="preserve">[7] </w:t>
      </w:r>
      <w:r w:rsidRPr="00CC6B9C">
        <w:rPr>
          <w:rFonts w:asciiTheme="majorBidi" w:hAnsiTheme="majorBidi" w:cs="Lotus"/>
        </w:rPr>
        <w:t>Andreas, A.G., Chris, T., Helen, D., 2012. Body mass index, physical activity and dietary habits between young Greek athletes and non-athletes. European Psychomotricity, vol. 4, no. 1, pp. 3-15.</w:t>
      </w:r>
    </w:p>
    <w:p w:rsidR="00F513FB" w:rsidRPr="005F1198" w:rsidRDefault="00F513FB" w:rsidP="005F1198">
      <w:pPr>
        <w:jc w:val="both"/>
        <w:rPr>
          <w:rFonts w:cs="B Nazanin"/>
          <w:rtl/>
          <w:lang w:bidi="fa-IR"/>
        </w:rPr>
      </w:pPr>
    </w:p>
    <w:p w:rsidR="00F513FB" w:rsidRDefault="00F513FB" w:rsidP="00F513FB">
      <w:pPr>
        <w:rPr>
          <w:b/>
        </w:rPr>
      </w:pPr>
    </w:p>
    <w:p w:rsidR="00C543FF" w:rsidRDefault="00C543FF" w:rsidP="00C543FF">
      <w:pPr>
        <w:rPr>
          <w:b/>
        </w:rPr>
      </w:pPr>
    </w:p>
    <w:p w:rsidR="00B43899" w:rsidRDefault="00B43899" w:rsidP="00597EEB">
      <w:pPr>
        <w:jc w:val="both"/>
      </w:pPr>
    </w:p>
    <w:p w:rsidR="00B43899" w:rsidRDefault="00B43899" w:rsidP="00B43899">
      <w:pPr>
        <w:bidi/>
        <w:jc w:val="both"/>
        <w:rPr>
          <w:rtl/>
          <w:lang w:bidi="fa-IR"/>
        </w:rPr>
      </w:pPr>
      <w:r>
        <w:rPr>
          <w:rFonts w:hint="cs"/>
          <w:rtl/>
          <w:lang w:bidi="fa-IR"/>
        </w:rPr>
        <w:t>کدام روش زیر را برای ارائه مقاله خود ترجیح می دهید:</w:t>
      </w:r>
    </w:p>
    <w:p w:rsidR="00B43899" w:rsidRDefault="00B43899" w:rsidP="00B43899">
      <w:pPr>
        <w:bidi/>
        <w:jc w:val="both"/>
        <w:rPr>
          <w:rtl/>
          <w:lang w:bidi="fa-IR"/>
        </w:rPr>
      </w:pPr>
      <w:r>
        <w:rPr>
          <w:rFonts w:hint="cs"/>
          <w:rtl/>
          <w:lang w:bidi="fa-IR"/>
        </w:rPr>
        <w:t xml:space="preserve">سخنرانی </w:t>
      </w:r>
      <w:r>
        <w:rPr>
          <w:rFonts w:hint="cs"/>
          <w:lang w:bidi="fa-IR"/>
        </w:rPr>
        <w:sym w:font="Symbol" w:char="F080"/>
      </w:r>
      <w:r>
        <w:rPr>
          <w:rFonts w:hint="cs"/>
          <w:rtl/>
          <w:lang w:bidi="fa-IR"/>
        </w:rPr>
        <w:t xml:space="preserve">          پوستر</w:t>
      </w:r>
      <w:r w:rsidRPr="00250B75">
        <w:rPr>
          <w:rFonts w:hint="cs"/>
          <w:highlight w:val="black"/>
          <w:lang w:bidi="fa-IR"/>
        </w:rPr>
        <w:sym w:font="Symbol" w:char="F080"/>
      </w:r>
    </w:p>
    <w:p w:rsidR="00C543FF" w:rsidRDefault="00C543FF" w:rsidP="00C543FF">
      <w:pPr>
        <w:jc w:val="both"/>
      </w:pPr>
    </w:p>
    <w:p w:rsidR="00532234" w:rsidRDefault="00B43899" w:rsidP="00B43899">
      <w:pPr>
        <w:bidi/>
        <w:jc w:val="both"/>
        <w:rPr>
          <w:b/>
          <w:rtl/>
          <w:lang w:bidi="fa-IR"/>
        </w:rPr>
      </w:pPr>
      <w:r>
        <w:rPr>
          <w:rFonts w:hint="cs"/>
          <w:b/>
          <w:rtl/>
          <w:lang w:bidi="fa-IR"/>
        </w:rPr>
        <w:t xml:space="preserve">تاریخ های مهم: </w:t>
      </w:r>
    </w:p>
    <w:p w:rsidR="00B43899" w:rsidRDefault="00B43899" w:rsidP="00B43899">
      <w:pPr>
        <w:bidi/>
        <w:jc w:val="both"/>
        <w:rPr>
          <w:b/>
          <w:rtl/>
          <w:lang w:bidi="fa-IR"/>
        </w:rPr>
      </w:pPr>
      <w:r>
        <w:rPr>
          <w:rFonts w:hint="cs"/>
          <w:b/>
          <w:rtl/>
          <w:lang w:bidi="fa-IR"/>
        </w:rPr>
        <w:t>مهلت ارسال مقاله:</w:t>
      </w:r>
    </w:p>
    <w:p w:rsidR="00B43899" w:rsidRDefault="00B43899" w:rsidP="00B43899">
      <w:pPr>
        <w:bidi/>
        <w:jc w:val="both"/>
        <w:rPr>
          <w:b/>
          <w:rtl/>
          <w:lang w:bidi="fa-IR"/>
        </w:rPr>
      </w:pPr>
      <w:r>
        <w:rPr>
          <w:rFonts w:hint="cs"/>
          <w:b/>
          <w:rtl/>
          <w:lang w:bidi="fa-IR"/>
        </w:rPr>
        <w:t>اعلام پذیرش نهایی خلاصه مقاله :</w:t>
      </w:r>
    </w:p>
    <w:p w:rsidR="00B43899" w:rsidRPr="00532234" w:rsidRDefault="00B43899" w:rsidP="00B43899">
      <w:pPr>
        <w:bidi/>
        <w:jc w:val="both"/>
        <w:rPr>
          <w:b/>
          <w:rtl/>
          <w:lang w:bidi="fa-IR"/>
        </w:rPr>
      </w:pPr>
      <w:r>
        <w:rPr>
          <w:rFonts w:hint="cs"/>
          <w:b/>
          <w:rtl/>
          <w:lang w:bidi="fa-IR"/>
        </w:rPr>
        <w:t>تاریخ ثبت نام جهت شرکت در همایش:</w:t>
      </w:r>
    </w:p>
    <w:p w:rsidR="00532234" w:rsidRPr="00532234" w:rsidRDefault="00532234" w:rsidP="00C543FF">
      <w:pPr>
        <w:jc w:val="both"/>
        <w:rPr>
          <w:b/>
        </w:rPr>
      </w:pPr>
    </w:p>
    <w:sectPr w:rsidR="00532234" w:rsidRPr="00532234" w:rsidSect="004E084D">
      <w:pgSz w:w="11907" w:h="16840" w:code="9"/>
      <w:pgMar w:top="1440" w:right="2251" w:bottom="1440" w:left="216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6176C" w:rsidRDefault="00A6176C">
      <w:r>
        <w:separator/>
      </w:r>
    </w:p>
  </w:endnote>
  <w:endnote w:type="continuationSeparator" w:id="1">
    <w:p w:rsidR="00A6176C" w:rsidRDefault="00A6176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B Nazanin">
    <w:panose1 w:val="00000400000000000000"/>
    <w:charset w:val="B2"/>
    <w:family w:val="auto"/>
    <w:pitch w:val="variable"/>
    <w:sig w:usb0="00002001" w:usb1="80000000" w:usb2="00000008" w:usb3="00000000" w:csb0="00000040" w:csb1="00000000"/>
  </w:font>
  <w:font w:name="B Lotus">
    <w:altName w:val="Courier New"/>
    <w:panose1 w:val="00000400000000000000"/>
    <w:charset w:val="B2"/>
    <w:family w:val="auto"/>
    <w:pitch w:val="variable"/>
    <w:sig w:usb0="00002001" w:usb1="80000000" w:usb2="00000008" w:usb3="00000000" w:csb0="00000040" w:csb1="00000000"/>
  </w:font>
  <w:font w:name="Lotus">
    <w:panose1 w:val="00000400000000000000"/>
    <w:charset w:val="B2"/>
    <w:family w:val="auto"/>
    <w:pitch w:val="variable"/>
    <w:sig w:usb0="00002001" w:usb1="00000000" w:usb2="00000000" w:usb3="00000000" w:csb0="0000004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6176C" w:rsidRDefault="00A6176C">
      <w:r>
        <w:separator/>
      </w:r>
    </w:p>
  </w:footnote>
  <w:footnote w:type="continuationSeparator" w:id="1">
    <w:p w:rsidR="00A6176C" w:rsidRDefault="00A6176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2C4886"/>
    <w:multiLevelType w:val="hybridMultilevel"/>
    <w:tmpl w:val="A3F43490"/>
    <w:lvl w:ilvl="0" w:tplc="00150409">
      <w:start w:val="1"/>
      <w:numFmt w:val="upperLetter"/>
      <w:lvlText w:val="%1."/>
      <w:lvlJc w:val="left"/>
      <w:pPr>
        <w:tabs>
          <w:tab w:val="num" w:pos="720"/>
        </w:tabs>
        <w:ind w:left="720" w:hanging="360"/>
      </w:pPr>
      <w:rPr>
        <w:rFonts w:hint="default"/>
      </w:rPr>
    </w:lvl>
    <w:lvl w:ilvl="1" w:tplc="00190409" w:tentative="1">
      <w:start w:val="1"/>
      <w:numFmt w:val="lowerLetter"/>
      <w:lvlText w:val="%2."/>
      <w:lvlJc w:val="left"/>
      <w:pPr>
        <w:tabs>
          <w:tab w:val="num" w:pos="1440"/>
        </w:tabs>
        <w:ind w:left="1440" w:hanging="360"/>
      </w:pPr>
    </w:lvl>
    <w:lvl w:ilvl="2" w:tplc="001B0409" w:tentative="1">
      <w:start w:val="1"/>
      <w:numFmt w:val="lowerRoman"/>
      <w:lvlText w:val="%3."/>
      <w:lvlJc w:val="right"/>
      <w:pPr>
        <w:tabs>
          <w:tab w:val="num" w:pos="2160"/>
        </w:tabs>
        <w:ind w:left="2160" w:hanging="180"/>
      </w:pPr>
    </w:lvl>
    <w:lvl w:ilvl="3" w:tplc="000F0409" w:tentative="1">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0000"/>
  <w:defaultTabStop w:val="720"/>
  <w:displayHorizontalDrawingGridEvery w:val="0"/>
  <w:displayVerticalDrawingGridEvery w:val="0"/>
  <w:doNotUseMarginsForDrawingGridOrigin/>
  <w:noPunctuationKerning/>
  <w:characterSpacingControl w:val="doNotCompress"/>
  <w:footnotePr>
    <w:footnote w:id="0"/>
    <w:footnote w:id="1"/>
  </w:footnotePr>
  <w:endnotePr>
    <w:endnote w:id="0"/>
    <w:endnote w:id="1"/>
  </w:endnotePr>
  <w:compat/>
  <w:rsids>
    <w:rsidRoot w:val="00837C95"/>
    <w:rsid w:val="00163853"/>
    <w:rsid w:val="00190CB6"/>
    <w:rsid w:val="001C5B74"/>
    <w:rsid w:val="001D42AE"/>
    <w:rsid w:val="001F0B60"/>
    <w:rsid w:val="00250B75"/>
    <w:rsid w:val="00277FDB"/>
    <w:rsid w:val="003426D9"/>
    <w:rsid w:val="003C0338"/>
    <w:rsid w:val="003F5866"/>
    <w:rsid w:val="004829CD"/>
    <w:rsid w:val="004E084D"/>
    <w:rsid w:val="00523689"/>
    <w:rsid w:val="00530A75"/>
    <w:rsid w:val="00532234"/>
    <w:rsid w:val="00565D80"/>
    <w:rsid w:val="0058703F"/>
    <w:rsid w:val="00597EEB"/>
    <w:rsid w:val="005F1198"/>
    <w:rsid w:val="00634C6E"/>
    <w:rsid w:val="00645035"/>
    <w:rsid w:val="006F7B9F"/>
    <w:rsid w:val="00792666"/>
    <w:rsid w:val="007A1BA3"/>
    <w:rsid w:val="007E15A3"/>
    <w:rsid w:val="007E19A5"/>
    <w:rsid w:val="007F41F7"/>
    <w:rsid w:val="00837C95"/>
    <w:rsid w:val="009B0820"/>
    <w:rsid w:val="009C0D1E"/>
    <w:rsid w:val="009F09C3"/>
    <w:rsid w:val="00A6176C"/>
    <w:rsid w:val="00AB442D"/>
    <w:rsid w:val="00AB7F63"/>
    <w:rsid w:val="00AC154A"/>
    <w:rsid w:val="00B43899"/>
    <w:rsid w:val="00B77B31"/>
    <w:rsid w:val="00C543FF"/>
    <w:rsid w:val="00CA7653"/>
    <w:rsid w:val="00D07136"/>
    <w:rsid w:val="00D26052"/>
    <w:rsid w:val="00DE4EBF"/>
    <w:rsid w:val="00E11C6D"/>
    <w:rsid w:val="00E3455E"/>
    <w:rsid w:val="00E50E4B"/>
    <w:rsid w:val="00F513FB"/>
    <w:rsid w:val="00FA33E7"/>
    <w:rsid w:val="00FE07D0"/>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Cite"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A1BA3"/>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semiHidden/>
    <w:rsid w:val="00470F18"/>
  </w:style>
  <w:style w:type="character" w:styleId="FootnoteReference">
    <w:name w:val="footnote reference"/>
    <w:semiHidden/>
    <w:rsid w:val="00470F18"/>
    <w:rPr>
      <w:vertAlign w:val="superscript"/>
    </w:rPr>
  </w:style>
  <w:style w:type="character" w:styleId="Hyperlink">
    <w:name w:val="Hyperlink"/>
    <w:rsid w:val="00470F18"/>
    <w:rPr>
      <w:color w:val="0000FF"/>
      <w:u w:val="single"/>
    </w:rPr>
  </w:style>
  <w:style w:type="character" w:styleId="HTMLCite">
    <w:name w:val="HTML Cite"/>
    <w:uiPriority w:val="99"/>
    <w:unhideWhenUsed/>
    <w:rsid w:val="00FA33E7"/>
    <w:rPr>
      <w:i/>
      <w:iCs/>
    </w:rPr>
  </w:style>
  <w:style w:type="character" w:customStyle="1" w:styleId="citationyear">
    <w:name w:val="citation_year"/>
    <w:rsid w:val="00FA33E7"/>
  </w:style>
  <w:style w:type="character" w:customStyle="1" w:styleId="citationvolume">
    <w:name w:val="citation_volume"/>
    <w:rsid w:val="00FA33E7"/>
  </w:style>
  <w:style w:type="character" w:styleId="FollowedHyperlink">
    <w:name w:val="FollowedHyperlink"/>
    <w:rsid w:val="00E11C6D"/>
    <w:rPr>
      <w:color w:val="800080"/>
      <w:u w:val="single"/>
    </w:rPr>
  </w:style>
</w:styles>
</file>

<file path=word/webSettings.xml><?xml version="1.0" encoding="utf-8"?>
<w:webSettings xmlns:r="http://schemas.openxmlformats.org/officeDocument/2006/relationships" xmlns:w="http://schemas.openxmlformats.org/wordprocessingml/2006/main">
  <w:divs>
    <w:div w:id="1224289265">
      <w:bodyDiv w:val="1"/>
      <w:marLeft w:val="0"/>
      <w:marRight w:val="0"/>
      <w:marTop w:val="0"/>
      <w:marBottom w:val="0"/>
      <w:divBdr>
        <w:top w:val="none" w:sz="0" w:space="0" w:color="auto"/>
        <w:left w:val="none" w:sz="0" w:space="0" w:color="auto"/>
        <w:bottom w:val="none" w:sz="0" w:space="0" w:color="auto"/>
        <w:right w:val="none" w:sz="0" w:space="0" w:color="auto"/>
      </w:divBdr>
      <w:divsChild>
        <w:div w:id="890923437">
          <w:marLeft w:val="0"/>
          <w:marRight w:val="0"/>
          <w:marTop w:val="0"/>
          <w:marBottom w:val="0"/>
          <w:divBdr>
            <w:top w:val="none" w:sz="0" w:space="0" w:color="auto"/>
            <w:left w:val="none" w:sz="0" w:space="0" w:color="auto"/>
            <w:bottom w:val="none" w:sz="0" w:space="0" w:color="auto"/>
            <w:right w:val="none" w:sz="0" w:space="0" w:color="auto"/>
          </w:divBdr>
        </w:div>
        <w:div w:id="13960029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DC5211-1418-4FCF-A61F-D48F79CCF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375</Words>
  <Characters>2138</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An example abstract for the National Conference on Advances in Polymer Science and Technology</vt:lpstr>
    </vt:vector>
  </TitlesOfParts>
  <Company>uob</Company>
  <LinksUpToDate>false</LinksUpToDate>
  <CharactersWithSpaces>2508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 example abstract for the National Conference on Advances in Polymer Science and Technology</dc:title>
  <dc:creator>APST-2010</dc:creator>
  <cp:lastModifiedBy>Ali</cp:lastModifiedBy>
  <cp:revision>3</cp:revision>
  <dcterms:created xsi:type="dcterms:W3CDTF">2016-12-09T21:52:00Z</dcterms:created>
  <dcterms:modified xsi:type="dcterms:W3CDTF">2016-12-09T21:55:00Z</dcterms:modified>
</cp:coreProperties>
</file>